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6B" w:rsidRPr="007B1DFA" w:rsidRDefault="00B20C6B">
      <w:pPr>
        <w:rPr>
          <w:lang w:val="uk-UA"/>
        </w:rPr>
      </w:pP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b/>
          <w:bCs/>
          <w:color w:val="00335C"/>
          <w:sz w:val="18"/>
          <w:szCs w:val="18"/>
          <w:lang w:val="uk-UA" w:eastAsia="ru-RU" w:bidi="he-IL"/>
        </w:rPr>
        <w:t>Приватне акціонерне товариство «Рівнеавтошляхбуд»</w:t>
      </w:r>
      <w:r w:rsidRPr="00C2281C">
        <w:rPr>
          <w:rFonts w:ascii="Arial" w:hAnsi="Arial"/>
          <w:color w:val="00335C"/>
          <w:sz w:val="18"/>
          <w:szCs w:val="18"/>
          <w:lang w:val="uk-UA" w:eastAsia="ru-RU" w:bidi="he-IL"/>
        </w:rPr>
        <w:t> (код ЄДРПОУ-31435931, місцезнаходження – 33024, Рівненська обл., м. Рівне, вул. Соборна, 446) повідомляє Вас про скликання позачергових загальних зборів акціонерів, які відбудуться «</w:t>
      </w:r>
      <w:r>
        <w:rPr>
          <w:rFonts w:ascii="Arial" w:hAnsi="Arial"/>
          <w:color w:val="00335C"/>
          <w:sz w:val="18"/>
          <w:szCs w:val="18"/>
          <w:highlight w:val="yellow"/>
          <w:lang w:val="uk-UA" w:eastAsia="ru-RU" w:bidi="he-IL"/>
        </w:rPr>
        <w:t>30</w:t>
      </w:r>
      <w:r w:rsidRPr="00490C60">
        <w:rPr>
          <w:rFonts w:ascii="Arial" w:hAnsi="Arial"/>
          <w:color w:val="00335C"/>
          <w:sz w:val="18"/>
          <w:szCs w:val="18"/>
          <w:highlight w:val="yellow"/>
          <w:lang w:val="uk-UA" w:eastAsia="ru-RU" w:bidi="he-IL"/>
        </w:rPr>
        <w:t>» вересня 2020 року о 10.00 год. за</w:t>
      </w:r>
      <w:r w:rsidRPr="00C2281C">
        <w:rPr>
          <w:rFonts w:ascii="Arial" w:hAnsi="Arial"/>
          <w:color w:val="00335C"/>
          <w:sz w:val="18"/>
          <w:szCs w:val="18"/>
          <w:lang w:val="uk-UA" w:eastAsia="ru-RU" w:bidi="he-IL"/>
        </w:rPr>
        <w:t xml:space="preserve"> адресою: Рівненська обл., м. Рівне, вул. Соборна, 446, (приміщення адмінбудинку, кабінет директора).</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Дата складення переліку (реєстру) акціонерів, які мають право на участь у загальних зборах – станом на 24 годину «</w:t>
      </w:r>
      <w:r>
        <w:rPr>
          <w:rFonts w:ascii="Arial" w:hAnsi="Arial"/>
          <w:color w:val="00335C"/>
          <w:sz w:val="18"/>
          <w:szCs w:val="18"/>
          <w:lang w:val="uk-UA" w:eastAsia="ru-RU" w:bidi="he-IL"/>
        </w:rPr>
        <w:t>24</w:t>
      </w:r>
      <w:r w:rsidRPr="00C2281C">
        <w:rPr>
          <w:rFonts w:ascii="Arial" w:hAnsi="Arial"/>
          <w:color w:val="00335C"/>
          <w:sz w:val="18"/>
          <w:szCs w:val="18"/>
          <w:lang w:val="uk-UA" w:eastAsia="ru-RU" w:bidi="he-IL"/>
        </w:rPr>
        <w:t xml:space="preserve">» </w:t>
      </w:r>
      <w:r>
        <w:rPr>
          <w:rFonts w:ascii="Arial" w:hAnsi="Arial"/>
          <w:color w:val="00335C"/>
          <w:sz w:val="18"/>
          <w:szCs w:val="18"/>
          <w:lang w:val="uk-UA" w:eastAsia="ru-RU" w:bidi="he-IL"/>
        </w:rPr>
        <w:t>вересня</w:t>
      </w:r>
      <w:r w:rsidRPr="00C2281C">
        <w:rPr>
          <w:rFonts w:ascii="Arial" w:hAnsi="Arial"/>
          <w:color w:val="00335C"/>
          <w:sz w:val="18"/>
          <w:szCs w:val="18"/>
          <w:lang w:val="uk-UA" w:eastAsia="ru-RU" w:bidi="he-IL"/>
        </w:rPr>
        <w:t xml:space="preserve"> 2020 року.</w:t>
      </w:r>
    </w:p>
    <w:p w:rsidR="00B20C6B" w:rsidRPr="00C2281C" w:rsidRDefault="00B20C6B" w:rsidP="00E237FA">
      <w:pPr>
        <w:shd w:val="clear" w:color="auto" w:fill="FFFFFF"/>
        <w:spacing w:before="100" w:beforeAutospacing="1" w:after="100" w:afterAutospacing="1"/>
        <w:jc w:val="center"/>
        <w:rPr>
          <w:rFonts w:ascii="Arial" w:hAnsi="Arial"/>
          <w:color w:val="00335C"/>
          <w:sz w:val="18"/>
          <w:szCs w:val="18"/>
          <w:lang w:val="uk-UA" w:eastAsia="ru-RU" w:bidi="he-IL"/>
        </w:rPr>
      </w:pPr>
      <w:r w:rsidRPr="00C2281C">
        <w:rPr>
          <w:rFonts w:ascii="Arial" w:hAnsi="Arial"/>
          <w:b/>
          <w:bCs/>
          <w:color w:val="00335C"/>
          <w:sz w:val="18"/>
          <w:szCs w:val="18"/>
          <w:lang w:val="uk-UA" w:eastAsia="ru-RU" w:bidi="he-IL"/>
        </w:rPr>
        <w:t>Проект порядку денного </w:t>
      </w:r>
    </w:p>
    <w:p w:rsidR="00B20C6B" w:rsidRPr="00C2281C" w:rsidRDefault="00B20C6B" w:rsidP="00E237FA">
      <w:pPr>
        <w:shd w:val="clear" w:color="auto" w:fill="FFFFFF"/>
        <w:spacing w:before="100" w:beforeAutospacing="1" w:after="100" w:afterAutospacing="1"/>
        <w:jc w:val="center"/>
        <w:rPr>
          <w:rFonts w:ascii="Arial" w:hAnsi="Arial"/>
          <w:color w:val="00335C"/>
          <w:sz w:val="18"/>
          <w:szCs w:val="18"/>
          <w:lang w:val="uk-UA" w:eastAsia="ru-RU" w:bidi="he-IL"/>
        </w:rPr>
      </w:pPr>
      <w:r w:rsidRPr="00C2281C">
        <w:rPr>
          <w:rFonts w:ascii="Arial" w:hAnsi="Arial"/>
          <w:b/>
          <w:bCs/>
          <w:color w:val="00335C"/>
          <w:sz w:val="18"/>
          <w:szCs w:val="18"/>
          <w:lang w:val="uk-UA" w:eastAsia="ru-RU" w:bidi="he-IL"/>
        </w:rPr>
        <w:t>(перелік питань з проектами рішень щодо кожного з питань, включених до проекту порядку денного):</w:t>
      </w:r>
    </w:p>
    <w:p w:rsidR="00B20C6B" w:rsidRPr="00C2281C" w:rsidRDefault="00B20C6B" w:rsidP="00E237FA">
      <w:pPr>
        <w:shd w:val="clear" w:color="auto" w:fill="FFFFFF"/>
        <w:spacing w:before="100" w:beforeAutospacing="1" w:after="100" w:afterAutospacing="1"/>
        <w:jc w:val="center"/>
        <w:rPr>
          <w:rFonts w:ascii="Arial" w:hAnsi="Arial"/>
          <w:color w:val="00335C"/>
          <w:sz w:val="18"/>
          <w:szCs w:val="18"/>
          <w:lang w:val="uk-UA" w:eastAsia="ru-RU" w:bidi="he-IL"/>
        </w:rPr>
      </w:pPr>
      <w:r w:rsidRPr="00C2281C">
        <w:rPr>
          <w:rFonts w:ascii="Arial" w:hAnsi="Arial"/>
          <w:color w:val="00335C"/>
          <w:sz w:val="18"/>
          <w:szCs w:val="18"/>
          <w:lang w:val="uk-UA" w:eastAsia="ru-RU" w:bidi="he-IL"/>
        </w:rPr>
        <w:t> </w:t>
      </w:r>
    </w:p>
    <w:p w:rsidR="00B20C6B" w:rsidRPr="00E237FA" w:rsidRDefault="00B20C6B" w:rsidP="00E237FA">
      <w:pPr>
        <w:numPr>
          <w:ilvl w:val="0"/>
          <w:numId w:val="1"/>
        </w:num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Про затвердження кількісного складу Лічильної комісії, обрання та припинення повноважень голови та членів Лічильної комісії. </w:t>
      </w:r>
      <w:r w:rsidRPr="00C2281C">
        <w:rPr>
          <w:rFonts w:ascii="Arial" w:hAnsi="Arial"/>
          <w:b/>
          <w:bCs/>
          <w:color w:val="00335C"/>
          <w:sz w:val="18"/>
          <w:szCs w:val="18"/>
          <w:u w:val="single"/>
          <w:lang w:val="uk-UA" w:eastAsia="ru-RU" w:bidi="he-IL"/>
        </w:rPr>
        <w:t>Проект рішення:</w:t>
      </w:r>
      <w:r w:rsidRPr="00C2281C">
        <w:rPr>
          <w:rFonts w:ascii="Arial" w:hAnsi="Arial"/>
          <w:color w:val="00335C"/>
          <w:sz w:val="18"/>
          <w:szCs w:val="18"/>
          <w:lang w:val="uk-UA" w:eastAsia="ru-RU" w:bidi="he-IL"/>
        </w:rPr>
        <w:t xml:space="preserve"> Затвердити склад Лічильної комісії позачергових загальних зборів акціонерів Товариства, скликаних на </w:t>
      </w:r>
      <w:r>
        <w:rPr>
          <w:rFonts w:ascii="Arial" w:hAnsi="Arial"/>
          <w:color w:val="00335C"/>
          <w:sz w:val="18"/>
          <w:szCs w:val="18"/>
          <w:lang w:val="uk-UA" w:eastAsia="ru-RU" w:bidi="he-IL"/>
        </w:rPr>
        <w:t>30.09</w:t>
      </w:r>
      <w:r w:rsidRPr="00C2281C">
        <w:rPr>
          <w:rFonts w:ascii="Arial" w:hAnsi="Arial"/>
          <w:color w:val="00335C"/>
          <w:sz w:val="18"/>
          <w:szCs w:val="18"/>
          <w:lang w:val="uk-UA" w:eastAsia="ru-RU" w:bidi="he-IL"/>
        </w:rPr>
        <w:t xml:space="preserve">.2020 року у кількості трьох осіб в наступному складі: </w:t>
      </w:r>
      <w:r w:rsidRPr="004D2F6B">
        <w:rPr>
          <w:rFonts w:ascii="Arial" w:hAnsi="Arial"/>
          <w:color w:val="00335C"/>
          <w:sz w:val="18"/>
          <w:szCs w:val="18"/>
          <w:lang w:val="uk-UA" w:eastAsia="ru-RU" w:bidi="he-IL"/>
        </w:rPr>
        <w:t>Чертков В.В.- голова комісії; Флерук С.Й. – член комісії; Войцович О.Б.- член комісії. Повноваження голови та членів Лічильної комісії припинити після виконання всіх повноважень,</w:t>
      </w:r>
      <w:r w:rsidRPr="00C2281C">
        <w:rPr>
          <w:rFonts w:ascii="Arial" w:hAnsi="Arial"/>
          <w:color w:val="00335C"/>
          <w:sz w:val="18"/>
          <w:szCs w:val="18"/>
          <w:lang w:val="uk-UA" w:eastAsia="ru-RU" w:bidi="he-IL"/>
        </w:rPr>
        <w:t xml:space="preserve"> покладених на Лічильну комісію відповідно до чинного законодавства.</w:t>
      </w:r>
    </w:p>
    <w:p w:rsidR="00B20C6B" w:rsidRPr="00C2281C" w:rsidRDefault="00B20C6B" w:rsidP="00E237FA">
      <w:pPr>
        <w:numPr>
          <w:ilvl w:val="0"/>
          <w:numId w:val="2"/>
        </w:num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Обрання голови та секретаря загальних зборів акціонерів. Затвердження регламенту зборів.</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b/>
          <w:bCs/>
          <w:color w:val="00335C"/>
          <w:sz w:val="18"/>
          <w:szCs w:val="18"/>
          <w:u w:val="single"/>
          <w:lang w:val="uk-UA" w:eastAsia="ru-RU" w:bidi="he-IL"/>
        </w:rPr>
        <w:t>Проект рішення:</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 xml:space="preserve">Обрати: Головою загальних зборів акціонерів  – </w:t>
      </w:r>
      <w:r>
        <w:rPr>
          <w:rFonts w:ascii="Arial" w:hAnsi="Arial"/>
          <w:color w:val="00335C"/>
          <w:sz w:val="18"/>
          <w:szCs w:val="18"/>
          <w:lang w:val="uk-UA" w:eastAsia="ru-RU" w:bidi="he-IL"/>
        </w:rPr>
        <w:t>Титенка М.В.</w:t>
      </w:r>
      <w:r w:rsidRPr="00C2281C">
        <w:rPr>
          <w:rFonts w:ascii="Arial" w:hAnsi="Arial"/>
          <w:color w:val="00335C"/>
          <w:sz w:val="18"/>
          <w:szCs w:val="18"/>
          <w:lang w:val="uk-UA" w:eastAsia="ru-RU" w:bidi="he-IL"/>
        </w:rPr>
        <w:t xml:space="preserve">,  Секретарем загальних зборів акціонерів – </w:t>
      </w:r>
      <w:r>
        <w:rPr>
          <w:rFonts w:ascii="Arial" w:hAnsi="Arial"/>
          <w:color w:val="00335C"/>
          <w:sz w:val="18"/>
          <w:szCs w:val="18"/>
          <w:lang w:val="uk-UA" w:eastAsia="ru-RU" w:bidi="he-IL"/>
        </w:rPr>
        <w:t>Луньова Р.М.</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Затвердити наступний регламент зборів:</w:t>
      </w:r>
    </w:p>
    <w:p w:rsidR="00B20C6B" w:rsidRPr="00C2281C" w:rsidRDefault="00B20C6B" w:rsidP="00E237FA">
      <w:pPr>
        <w:numPr>
          <w:ilvl w:val="0"/>
          <w:numId w:val="3"/>
        </w:num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Доповіді з питань порядку денного - до 10 хвилин.</w:t>
      </w:r>
    </w:p>
    <w:p w:rsidR="00B20C6B" w:rsidRPr="00C2281C" w:rsidRDefault="00B20C6B" w:rsidP="00E237FA">
      <w:pPr>
        <w:numPr>
          <w:ilvl w:val="0"/>
          <w:numId w:val="3"/>
        </w:num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Запитання виступаючим з питань порядку денного - до 10 хвилин.</w:t>
      </w:r>
    </w:p>
    <w:p w:rsidR="00B20C6B" w:rsidRPr="00C2281C" w:rsidRDefault="00B20C6B" w:rsidP="00E237FA">
      <w:pPr>
        <w:numPr>
          <w:ilvl w:val="0"/>
          <w:numId w:val="3"/>
        </w:num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Відповіді доповідача - до 10 хвилин.</w:t>
      </w:r>
    </w:p>
    <w:p w:rsidR="00B20C6B" w:rsidRPr="00C2281C" w:rsidRDefault="00B20C6B" w:rsidP="00E237FA">
      <w:pPr>
        <w:numPr>
          <w:ilvl w:val="0"/>
          <w:numId w:val="3"/>
        </w:num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Процедура голосування з питань порядку денного - до 10 хвилин.</w:t>
      </w:r>
    </w:p>
    <w:p w:rsidR="00B20C6B" w:rsidRPr="00C2281C" w:rsidRDefault="00B20C6B" w:rsidP="00E237FA">
      <w:pPr>
        <w:numPr>
          <w:ilvl w:val="0"/>
          <w:numId w:val="3"/>
        </w:num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Прийняття рішень по питанням порядку денного проводиться</w:t>
      </w:r>
      <w:r>
        <w:rPr>
          <w:rFonts w:ascii="Arial" w:hAnsi="Arial"/>
          <w:color w:val="00335C"/>
          <w:sz w:val="18"/>
          <w:szCs w:val="18"/>
          <w:lang w:val="uk-UA" w:eastAsia="ru-RU" w:bidi="he-IL"/>
        </w:rPr>
        <w:t xml:space="preserve"> з</w:t>
      </w:r>
      <w:r w:rsidRPr="00C2281C">
        <w:rPr>
          <w:rFonts w:ascii="Arial" w:hAnsi="Arial"/>
          <w:color w:val="00335C"/>
          <w:sz w:val="18"/>
          <w:szCs w:val="18"/>
          <w:lang w:val="uk-UA" w:eastAsia="ru-RU" w:bidi="he-IL"/>
        </w:rPr>
        <w:t xml:space="preserve"> </w:t>
      </w:r>
      <w:r>
        <w:rPr>
          <w:rFonts w:ascii="Arial" w:hAnsi="Arial"/>
          <w:color w:val="00335C"/>
          <w:sz w:val="18"/>
          <w:szCs w:val="18"/>
          <w:lang w:val="uk-UA" w:eastAsia="ru-RU" w:bidi="he-IL"/>
        </w:rPr>
        <w:t>використанням бюлетенів для голосування</w:t>
      </w:r>
      <w:r w:rsidRPr="00C2281C">
        <w:rPr>
          <w:rFonts w:ascii="Arial" w:hAnsi="Arial"/>
          <w:color w:val="00335C"/>
          <w:sz w:val="18"/>
          <w:szCs w:val="18"/>
          <w:lang w:val="uk-UA" w:eastAsia="ru-RU" w:bidi="he-IL"/>
        </w:rPr>
        <w:t>.</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По всім питанням порядку денного рішення приймаються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коли чинним законодавством України передбачено необхідність 3/4 голосів акціонерів, які зареєструвалися для участі у загальних зборах та є власниками голосуючих з відповідного питання акцій.</w:t>
      </w:r>
    </w:p>
    <w:p w:rsidR="00B20C6B" w:rsidRDefault="00B20C6B" w:rsidP="00E237FA">
      <w:pPr>
        <w:numPr>
          <w:ilvl w:val="0"/>
          <w:numId w:val="4"/>
        </w:numPr>
        <w:shd w:val="clear" w:color="auto" w:fill="FFFFFF"/>
        <w:spacing w:before="100" w:beforeAutospacing="1" w:after="100" w:afterAutospacing="1"/>
        <w:jc w:val="both"/>
        <w:rPr>
          <w:rFonts w:ascii="Arial" w:hAnsi="Arial"/>
          <w:color w:val="00335C"/>
          <w:sz w:val="18"/>
          <w:szCs w:val="18"/>
          <w:lang w:val="uk-UA" w:eastAsia="ru-RU" w:bidi="he-IL"/>
        </w:rPr>
      </w:pPr>
      <w:r>
        <w:rPr>
          <w:rFonts w:ascii="Arial" w:hAnsi="Arial"/>
          <w:color w:val="00335C"/>
          <w:sz w:val="18"/>
          <w:szCs w:val="18"/>
          <w:lang w:val="uk-UA" w:eastAsia="ru-RU" w:bidi="he-IL"/>
        </w:rPr>
        <w:t>Припинення повноважень Директора ПРАТ «Рівнеавтошляхбуд».</w:t>
      </w:r>
    </w:p>
    <w:p w:rsidR="00B20C6B" w:rsidRPr="00C2281C" w:rsidRDefault="00B20C6B" w:rsidP="00CD39FF">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b/>
          <w:bCs/>
          <w:color w:val="00335C"/>
          <w:sz w:val="18"/>
          <w:szCs w:val="18"/>
          <w:u w:val="single"/>
          <w:lang w:val="uk-UA" w:eastAsia="ru-RU" w:bidi="he-IL"/>
        </w:rPr>
        <w:t>Проект рішення:</w:t>
      </w:r>
    </w:p>
    <w:p w:rsidR="00B20C6B" w:rsidRPr="00CD39FF" w:rsidRDefault="00B20C6B" w:rsidP="00CD39FF">
      <w:pPr>
        <w:shd w:val="clear" w:color="auto" w:fill="FFFFFF"/>
        <w:spacing w:before="100" w:beforeAutospacing="1" w:after="100" w:afterAutospacing="1"/>
        <w:jc w:val="both"/>
        <w:rPr>
          <w:rFonts w:ascii="Arial" w:hAnsi="Arial"/>
          <w:color w:val="00335C"/>
          <w:sz w:val="18"/>
          <w:szCs w:val="18"/>
          <w:lang w:val="uk-UA" w:eastAsia="ru-RU" w:bidi="he-IL"/>
        </w:rPr>
      </w:pPr>
      <w:r>
        <w:rPr>
          <w:rFonts w:ascii="Arial" w:hAnsi="Arial"/>
          <w:color w:val="00335C"/>
          <w:sz w:val="18"/>
          <w:szCs w:val="18"/>
          <w:lang w:val="uk-UA" w:eastAsia="ru-RU" w:bidi="he-IL"/>
        </w:rPr>
        <w:t xml:space="preserve">Припинити повноваження Директора ПРАТ «Рівнеавтошляхбуд» Бредихіна Віктора Володимировича з 30.09.2020 року на підставі заяви Бредихіна В.В. </w:t>
      </w:r>
      <w:r w:rsidRPr="00AE10B5">
        <w:rPr>
          <w:rFonts w:ascii="Arial" w:hAnsi="Arial"/>
          <w:color w:val="00335C"/>
          <w:sz w:val="18"/>
          <w:szCs w:val="18"/>
          <w:highlight w:val="yellow"/>
          <w:lang w:val="uk-UA" w:eastAsia="ru-RU" w:bidi="he-IL"/>
        </w:rPr>
        <w:t>про розірвання контракту</w:t>
      </w:r>
      <w:r>
        <w:rPr>
          <w:rFonts w:ascii="Arial" w:hAnsi="Arial"/>
          <w:color w:val="00335C"/>
          <w:sz w:val="18"/>
          <w:szCs w:val="18"/>
          <w:lang w:val="uk-UA" w:eastAsia="ru-RU" w:bidi="he-IL"/>
        </w:rPr>
        <w:t xml:space="preserve"> та звільнення за власним бажанням. Розірвати укладений з Бредихіним В.В. контракт за погодженням сторін. Надати повноваження Голові Загальних зборів Титенку М.В. на підписання угоди про дострокове розірвання контракту, укладеного між ПРАТ «Рівнеавтошляхбуд» та Бредихіним В.В.</w:t>
      </w:r>
    </w:p>
    <w:p w:rsidR="00B20C6B" w:rsidRPr="00C72312" w:rsidRDefault="00B20C6B" w:rsidP="00C72312">
      <w:pPr>
        <w:numPr>
          <w:ilvl w:val="0"/>
          <w:numId w:val="4"/>
        </w:numPr>
        <w:shd w:val="clear" w:color="auto" w:fill="FFFFFF"/>
        <w:spacing w:before="100" w:beforeAutospacing="1" w:after="100" w:afterAutospacing="1"/>
        <w:jc w:val="both"/>
        <w:rPr>
          <w:rFonts w:ascii="Arial" w:hAnsi="Arial"/>
          <w:color w:val="00335C"/>
          <w:sz w:val="18"/>
          <w:szCs w:val="18"/>
          <w:lang w:val="uk-UA" w:eastAsia="ru-RU" w:bidi="he-IL"/>
        </w:rPr>
      </w:pPr>
      <w:r>
        <w:rPr>
          <w:rFonts w:ascii="Arial" w:hAnsi="Arial"/>
          <w:color w:val="00335C"/>
          <w:sz w:val="18"/>
          <w:szCs w:val="18"/>
          <w:lang w:val="uk-UA" w:eastAsia="ru-RU" w:bidi="he-IL"/>
        </w:rPr>
        <w:t>Обрання Директора ПРАТ «Рівнеавтошляхбуд».</w:t>
      </w:r>
    </w:p>
    <w:p w:rsidR="00B20C6B" w:rsidRPr="00C72312" w:rsidRDefault="00B20C6B" w:rsidP="00C72312">
      <w:pPr>
        <w:shd w:val="clear" w:color="auto" w:fill="FFFFFF"/>
        <w:spacing w:before="100" w:beforeAutospacing="1" w:after="100" w:afterAutospacing="1"/>
        <w:jc w:val="both"/>
        <w:rPr>
          <w:rFonts w:ascii="Arial" w:hAnsi="Arial"/>
          <w:color w:val="00335C"/>
          <w:sz w:val="18"/>
          <w:szCs w:val="18"/>
          <w:lang w:val="uk-UA" w:eastAsia="ru-RU" w:bidi="he-IL"/>
        </w:rPr>
      </w:pPr>
      <w:r w:rsidRPr="00C72312">
        <w:rPr>
          <w:rFonts w:ascii="Arial" w:hAnsi="Arial"/>
          <w:b/>
          <w:bCs/>
          <w:color w:val="00335C"/>
          <w:sz w:val="18"/>
          <w:szCs w:val="18"/>
          <w:u w:val="single"/>
          <w:lang w:val="uk-UA" w:eastAsia="ru-RU" w:bidi="he-IL"/>
        </w:rPr>
        <w:t>Проект рішення:</w:t>
      </w:r>
    </w:p>
    <w:p w:rsidR="00B20C6B" w:rsidRDefault="00B20C6B" w:rsidP="00C72312">
      <w:pPr>
        <w:shd w:val="clear" w:color="auto" w:fill="FFFFFF"/>
        <w:spacing w:before="100" w:beforeAutospacing="1" w:after="100" w:afterAutospacing="1"/>
        <w:jc w:val="both"/>
        <w:rPr>
          <w:rFonts w:ascii="Arial" w:hAnsi="Arial"/>
          <w:color w:val="00335C"/>
          <w:sz w:val="18"/>
          <w:szCs w:val="18"/>
          <w:lang w:val="uk-UA" w:eastAsia="ru-RU" w:bidi="he-IL"/>
        </w:rPr>
      </w:pPr>
      <w:r>
        <w:rPr>
          <w:rFonts w:ascii="Arial" w:hAnsi="Arial"/>
          <w:color w:val="00335C"/>
          <w:sz w:val="18"/>
          <w:szCs w:val="18"/>
          <w:lang w:val="uk-UA" w:eastAsia="ru-RU" w:bidi="he-IL"/>
        </w:rPr>
        <w:t>Обрати Директором ПРАТ «Рівнеавтошляхбуд» Комарова Сергія Миколайовича з 01.10.2020 року з окладом, згідно штатного розкладу. Укласти з Комаровим С.М. контракт на управління підприємством з 01.10.2020 року. Уповноважити Голову Загальних зборів Титенка М.В. на укладення від імені  ПРАТ «Рівнеавтошляхбуд» контракту на управління підприємством з Комаровим С.М.</w:t>
      </w:r>
    </w:p>
    <w:p w:rsidR="00B20C6B" w:rsidRDefault="00B20C6B" w:rsidP="00C72312">
      <w:pPr>
        <w:pStyle w:val="ListParagraph"/>
        <w:numPr>
          <w:ilvl w:val="0"/>
          <w:numId w:val="4"/>
        </w:numPr>
        <w:shd w:val="clear" w:color="auto" w:fill="FFFFFF"/>
        <w:spacing w:before="100" w:beforeAutospacing="1" w:after="100" w:afterAutospacing="1"/>
        <w:jc w:val="both"/>
        <w:rPr>
          <w:rFonts w:ascii="Arial" w:hAnsi="Arial"/>
          <w:color w:val="00335C"/>
          <w:sz w:val="18"/>
          <w:szCs w:val="18"/>
          <w:lang w:val="uk-UA" w:eastAsia="ru-RU" w:bidi="he-IL"/>
        </w:rPr>
      </w:pPr>
      <w:r>
        <w:rPr>
          <w:rFonts w:ascii="Arial" w:hAnsi="Arial"/>
          <w:color w:val="00335C"/>
          <w:sz w:val="18"/>
          <w:szCs w:val="18"/>
          <w:lang w:val="uk-UA" w:eastAsia="ru-RU" w:bidi="he-IL"/>
        </w:rPr>
        <w:t>Внесення змін до Статуту ПРАТ «Рівнеавтошляхбуд»</w:t>
      </w:r>
    </w:p>
    <w:p w:rsidR="00B20C6B" w:rsidRPr="00E20D21" w:rsidRDefault="00B20C6B" w:rsidP="00E20D21">
      <w:pPr>
        <w:shd w:val="clear" w:color="auto" w:fill="FFFFFF"/>
        <w:spacing w:before="100" w:beforeAutospacing="1" w:after="100" w:afterAutospacing="1"/>
        <w:ind w:left="360"/>
        <w:jc w:val="both"/>
        <w:rPr>
          <w:rFonts w:ascii="Arial" w:hAnsi="Arial"/>
          <w:b/>
          <w:bCs/>
          <w:color w:val="00335C"/>
          <w:sz w:val="18"/>
          <w:szCs w:val="18"/>
          <w:u w:val="single"/>
          <w:lang w:val="uk-UA" w:eastAsia="ru-RU" w:bidi="he-IL"/>
        </w:rPr>
      </w:pPr>
      <w:r w:rsidRPr="00E20D21">
        <w:rPr>
          <w:rFonts w:ascii="Arial" w:hAnsi="Arial"/>
          <w:b/>
          <w:bCs/>
          <w:color w:val="00335C"/>
          <w:sz w:val="18"/>
          <w:szCs w:val="18"/>
          <w:u w:val="single"/>
          <w:lang w:val="uk-UA" w:eastAsia="ru-RU" w:bidi="he-IL"/>
        </w:rPr>
        <w:t>Проект рішення:</w:t>
      </w:r>
    </w:p>
    <w:p w:rsidR="00B20C6B" w:rsidRPr="00C2281C" w:rsidRDefault="00B20C6B" w:rsidP="00E20D21">
      <w:pPr>
        <w:shd w:val="clear" w:color="auto" w:fill="FFFFFF"/>
        <w:spacing w:before="100" w:beforeAutospacing="1" w:after="100" w:afterAutospacing="1"/>
        <w:jc w:val="both"/>
        <w:rPr>
          <w:rFonts w:ascii="Arial" w:hAnsi="Arial"/>
          <w:color w:val="00335C"/>
          <w:sz w:val="18"/>
          <w:szCs w:val="18"/>
          <w:lang w:val="uk-UA" w:eastAsia="ru-RU" w:bidi="he-IL"/>
        </w:rPr>
      </w:pPr>
      <w:r>
        <w:rPr>
          <w:rFonts w:ascii="Arial" w:hAnsi="Arial"/>
          <w:color w:val="00335C"/>
          <w:sz w:val="18"/>
          <w:szCs w:val="18"/>
          <w:lang w:val="uk-UA" w:eastAsia="ru-RU" w:bidi="he-IL"/>
        </w:rPr>
        <w:t>Внести зміни до Статуту ПРАТ «Рівнеавтошляхбуд» та затвердити його нову редакцію.</w:t>
      </w:r>
      <w:r w:rsidRPr="00C2281C">
        <w:rPr>
          <w:rFonts w:ascii="Arial" w:hAnsi="Arial"/>
          <w:color w:val="00335C"/>
          <w:sz w:val="18"/>
          <w:szCs w:val="18"/>
          <w:lang w:val="uk-UA" w:eastAsia="ru-RU" w:bidi="he-IL"/>
        </w:rPr>
        <w:t> </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Реєстрація акціонерів буде проходити в день проведення загальних зборів – 3</w:t>
      </w:r>
      <w:r>
        <w:rPr>
          <w:rFonts w:ascii="Arial" w:hAnsi="Arial"/>
          <w:color w:val="00335C"/>
          <w:sz w:val="18"/>
          <w:szCs w:val="18"/>
          <w:lang w:val="uk-UA" w:eastAsia="ru-RU" w:bidi="he-IL"/>
        </w:rPr>
        <w:t>0</w:t>
      </w:r>
      <w:r w:rsidRPr="00C2281C">
        <w:rPr>
          <w:rFonts w:ascii="Arial" w:hAnsi="Arial"/>
          <w:color w:val="00335C"/>
          <w:sz w:val="18"/>
          <w:szCs w:val="18"/>
          <w:lang w:val="uk-UA" w:eastAsia="ru-RU" w:bidi="he-IL"/>
        </w:rPr>
        <w:t>.0</w:t>
      </w:r>
      <w:r>
        <w:rPr>
          <w:rFonts w:ascii="Arial" w:hAnsi="Arial"/>
          <w:color w:val="00335C"/>
          <w:sz w:val="18"/>
          <w:szCs w:val="18"/>
          <w:lang w:val="uk-UA" w:eastAsia="ru-RU" w:bidi="he-IL"/>
        </w:rPr>
        <w:t>9</w:t>
      </w:r>
      <w:r w:rsidRPr="00C2281C">
        <w:rPr>
          <w:rFonts w:ascii="Arial" w:hAnsi="Arial"/>
          <w:color w:val="00335C"/>
          <w:sz w:val="18"/>
          <w:szCs w:val="18"/>
          <w:lang w:val="uk-UA" w:eastAsia="ru-RU" w:bidi="he-IL"/>
        </w:rPr>
        <w:t>.2020 р. з 09.15 год., по 09.45 год. за місцем проведення зборів.</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Акціонери Товариства або їх уповноважені представники можуть після отримання повідомлення про проведення Зборів користуватися правами, наданими акціонерам у порядку та строки, що визначені статтями 36, 38 Закону України «Про акціонерні товариства». Акціонери Товариства або їх уповноважені представники можуть ознайомитися з документами, необхідними для прийняття рішень з питань порядку денного Зборів, щоденно (крім суботи, неділі, неробочих, святкових днів) з 09:00 до 16:00 (перерва з 12:00 до 13:00) за місцезнаходженням Товариства: Рівненська обл., м. Рівне, вул. Соборна, 446, (приміщення адмінбудинку, приймальна директора), другий поверх, а у день проведення Зборів - у місці проведення Зборів з 09:00 до 09:45. Відповідальною особою за порядок ознайомлення акціонерів з документами є директор Товариства Бредихін.В.В.  (телефони для довідок: (0362) 64-20-11</w:t>
      </w:r>
      <w:r>
        <w:rPr>
          <w:rFonts w:ascii="Arial" w:hAnsi="Arial"/>
          <w:color w:val="00335C"/>
          <w:sz w:val="18"/>
          <w:szCs w:val="18"/>
          <w:lang w:val="uk-UA" w:eastAsia="ru-RU" w:bidi="he-IL"/>
        </w:rPr>
        <w:t>)</w:t>
      </w:r>
      <w:r w:rsidRPr="00C2281C">
        <w:rPr>
          <w:rFonts w:ascii="Arial" w:hAnsi="Arial"/>
          <w:color w:val="00335C"/>
          <w:sz w:val="18"/>
          <w:szCs w:val="18"/>
          <w:lang w:val="uk-UA" w:eastAsia="ru-RU" w:bidi="he-IL"/>
        </w:rPr>
        <w:t xml:space="preserve">. Для ознайомлення з документами, необхідними для прийняття рішень з питань порядку денного Зборів, акціонер або його уповноважений представник повинен мати при собі паспорт (документ, що внесено до анкетних даних рахунку в цінних паперах), а представник акціонера також додатково належними чином оформлену довіреність чи інший документ на представництво інтересів акціонера. Акціонери вправі надавати письмові запитання щодо питань, включених до проекту порядку денного Зборів та порядку денного Зборів, відповіді на які надаються Товариством до початку Зборів в письмовій формі поштою чи вручаються акціонерам (їх уповноваженим представникам) особисто не пізніше ніж в 10-денний строк з дати отримання. Директором Товариства може бути визначено інший спосіб відповіді на письмові запитання акціонерів, в тому числі електронною поштою чи розміщення відповідей на власному веб-сайті Товариства. За рішенням Директора Товариства Товариство може надати одну загальну відповідь на всі запитання однакового змісту. Відповіді на письмові запитання акціонерів не надаються у разі, якщо до письмового запитання акціонера не додано документів щодо ідентифікації його як акціонера (виписка з рахунку в цінних паперах), в тому числі не зазначено його адресу, чи не додано належним чином оформленої довіреності чи іншого документу, що підтверджує повноваження, на представника акціонера, якщо запит подається представником акціонера. В порядку та строки, встановлені ст.38 Закону «Про акціонерні товариства», кожний акціонер має право внести свої пропозиції щодо питань, включених до проекту порядку денного Зборів, та/або пропозиції щодо включення нових питань до проекту порядку денного разом із проектами рішень з цих питань, а також щодо нових кандидатів до складу органів управління Товариства. Для участі у Зборах акціонеру необхідно мати при собі паспорт (документ, що внесено до анкетних даних рахунку в цінних паперах), а представнику(-ам) акціонера – паспорт (документ зазначений в довіреності), довіреність на право представляти інтереси акціонера на Зборах, оформлену згідно з вимогами чинного законодавства України, у разі якщо представник акціонера юридичної особи уповноважений відповідно до статутних документів, необхідно мати при собі також завірений належним чином статут та документ про призначення на посаду. Порядок участі та голосування на Зборах за довіреністю визначено статтею 39 Закону України «Про акціонерні товариства», зокрема, довіреність на право участі та голосування на Зборах має бути оформлена та посвідчена відповідно до вимог законодавства, може містити завдання щодо голосування (в такому випадку представник(-и) повинен голосувати саме так, як передбачено таким завданням), якщо не містить завдання щодо голосування, представник(-и) вирішує всі питання щодо голосування на Зборах на свій розсуд; надання довіреності представнику не виключає право участі на Зборах акціонера, який видав довіреність, замість свого представника. Станом на </w:t>
      </w:r>
      <w:r>
        <w:rPr>
          <w:rFonts w:ascii="Arial" w:hAnsi="Arial"/>
          <w:color w:val="00335C"/>
          <w:sz w:val="18"/>
          <w:szCs w:val="18"/>
          <w:lang w:val="uk-UA" w:eastAsia="ru-RU" w:bidi="he-IL"/>
        </w:rPr>
        <w:t>12.08</w:t>
      </w:r>
      <w:bookmarkStart w:id="0" w:name="_GoBack"/>
      <w:bookmarkEnd w:id="0"/>
      <w:r w:rsidRPr="00C2281C">
        <w:rPr>
          <w:rFonts w:ascii="Arial" w:hAnsi="Arial"/>
          <w:color w:val="00335C"/>
          <w:sz w:val="18"/>
          <w:szCs w:val="18"/>
          <w:lang w:val="uk-UA" w:eastAsia="ru-RU" w:bidi="he-IL"/>
        </w:rPr>
        <w:t>.2020 р. загальна кількість акцій Товариства становить 5110 шт. та голосуючих акцій 5110 шт. При визначенні кворуму та при голосуванні на Зборах акціонерів Товариства враховуватимуться лише голосуючі акції.</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Адреса власного веб-сайту, на якому розміщено інформацію з проектами рішень щодо кожного з питань, включених до проекту порядку денного - http://rivneavtoshlyahbud.pat.ua/.</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 </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color w:val="00335C"/>
          <w:sz w:val="18"/>
          <w:szCs w:val="18"/>
          <w:lang w:val="uk-UA" w:eastAsia="ru-RU" w:bidi="he-IL"/>
        </w:rPr>
        <w:t> </w:t>
      </w:r>
    </w:p>
    <w:p w:rsidR="00B20C6B" w:rsidRPr="00C2281C" w:rsidRDefault="00B20C6B" w:rsidP="00E237FA">
      <w:pPr>
        <w:shd w:val="clear" w:color="auto" w:fill="FFFFFF"/>
        <w:spacing w:before="100" w:beforeAutospacing="1" w:after="100" w:afterAutospacing="1"/>
        <w:jc w:val="both"/>
        <w:rPr>
          <w:rFonts w:ascii="Arial" w:hAnsi="Arial"/>
          <w:color w:val="00335C"/>
          <w:sz w:val="18"/>
          <w:szCs w:val="18"/>
          <w:lang w:val="uk-UA" w:eastAsia="ru-RU" w:bidi="he-IL"/>
        </w:rPr>
      </w:pPr>
      <w:r w:rsidRPr="00C2281C">
        <w:rPr>
          <w:rFonts w:ascii="Arial" w:hAnsi="Arial"/>
          <w:b/>
          <w:bCs/>
          <w:color w:val="00335C"/>
          <w:sz w:val="18"/>
          <w:szCs w:val="18"/>
          <w:lang w:val="uk-UA" w:eastAsia="ru-RU" w:bidi="he-IL"/>
        </w:rPr>
        <w:t>Директор ПРАТ «Рівнеавтошляхбуд»                                                                                        Бредихін В.В.</w:t>
      </w:r>
    </w:p>
    <w:p w:rsidR="00B20C6B" w:rsidRPr="00C2281C" w:rsidRDefault="00B20C6B" w:rsidP="00E237FA">
      <w:pPr>
        <w:rPr>
          <w:lang w:val="uk-UA"/>
        </w:rPr>
      </w:pPr>
    </w:p>
    <w:p w:rsidR="00B20C6B" w:rsidRDefault="00B20C6B"/>
    <w:sectPr w:rsidR="00B20C6B" w:rsidSect="0064693A">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39B4"/>
    <w:multiLevelType w:val="multilevel"/>
    <w:tmpl w:val="D1902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8F1784"/>
    <w:multiLevelType w:val="multilevel"/>
    <w:tmpl w:val="ABC43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1117C3"/>
    <w:multiLevelType w:val="multilevel"/>
    <w:tmpl w:val="6F08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E78F8"/>
    <w:multiLevelType w:val="multilevel"/>
    <w:tmpl w:val="4B34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718FA"/>
    <w:multiLevelType w:val="multilevel"/>
    <w:tmpl w:val="ED34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700DF"/>
    <w:multiLevelType w:val="multilevel"/>
    <w:tmpl w:val="50E02C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C797513"/>
    <w:multiLevelType w:val="multilevel"/>
    <w:tmpl w:val="6D6EB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lvlOverride w:ilvl="0">
      <w:startOverride w:val="2"/>
    </w:lvlOverride>
  </w:num>
  <w:num w:numId="3">
    <w:abstractNumId w:val="3"/>
  </w:num>
  <w:num w:numId="4">
    <w:abstractNumId w:val="0"/>
    <w:lvlOverride w:ilvl="0">
      <w:startOverride w:val="3"/>
    </w:lvlOverride>
  </w:num>
  <w:num w:numId="5">
    <w:abstractNumId w:val="4"/>
  </w:num>
  <w:num w:numId="6">
    <w:abstractNumId w:val="2"/>
  </w:num>
  <w:num w:numId="7">
    <w:abstractNumId w:val="6"/>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7FA"/>
    <w:rsid w:val="00220318"/>
    <w:rsid w:val="00385ADD"/>
    <w:rsid w:val="00433F8B"/>
    <w:rsid w:val="00441E4D"/>
    <w:rsid w:val="00445EAB"/>
    <w:rsid w:val="00487CCF"/>
    <w:rsid w:val="00490C60"/>
    <w:rsid w:val="004D2F6B"/>
    <w:rsid w:val="00544CC2"/>
    <w:rsid w:val="005C13AE"/>
    <w:rsid w:val="0064693A"/>
    <w:rsid w:val="0065281A"/>
    <w:rsid w:val="00666F40"/>
    <w:rsid w:val="006B251A"/>
    <w:rsid w:val="007001A8"/>
    <w:rsid w:val="0073617B"/>
    <w:rsid w:val="007829FC"/>
    <w:rsid w:val="007B1DFA"/>
    <w:rsid w:val="007C588C"/>
    <w:rsid w:val="0087434F"/>
    <w:rsid w:val="00875BDE"/>
    <w:rsid w:val="009C6750"/>
    <w:rsid w:val="00AA038B"/>
    <w:rsid w:val="00AE10B5"/>
    <w:rsid w:val="00B20C6B"/>
    <w:rsid w:val="00C2281C"/>
    <w:rsid w:val="00C72312"/>
    <w:rsid w:val="00CA7BFC"/>
    <w:rsid w:val="00CD39FF"/>
    <w:rsid w:val="00CE5168"/>
    <w:rsid w:val="00CF319F"/>
    <w:rsid w:val="00DD622F"/>
    <w:rsid w:val="00DF45B3"/>
    <w:rsid w:val="00E20D21"/>
    <w:rsid w:val="00E237FA"/>
    <w:rsid w:val="00E44921"/>
    <w:rsid w:val="00FA61E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FA"/>
    <w:rPr>
      <w:sz w:val="24"/>
      <w:szCs w:val="24"/>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544CC2"/>
    <w:pPr>
      <w:spacing w:after="120"/>
      <w:jc w:val="both"/>
    </w:pPr>
    <w:rPr>
      <w:rFonts w:ascii="Times New Roman" w:hAnsi="Times New Roman"/>
      <w:szCs w:val="16"/>
    </w:rPr>
  </w:style>
  <w:style w:type="character" w:customStyle="1" w:styleId="BodyText3Char">
    <w:name w:val="Body Text 3 Char"/>
    <w:basedOn w:val="DefaultParagraphFont"/>
    <w:link w:val="BodyText3"/>
    <w:uiPriority w:val="99"/>
    <w:semiHidden/>
    <w:locked/>
    <w:rsid w:val="00544CC2"/>
    <w:rPr>
      <w:rFonts w:ascii="Times New Roman" w:hAnsi="Times New Roman" w:cs="Times New Roman"/>
      <w:sz w:val="16"/>
      <w:szCs w:val="16"/>
    </w:rPr>
  </w:style>
  <w:style w:type="paragraph" w:styleId="ListParagraph">
    <w:name w:val="List Paragraph"/>
    <w:basedOn w:val="Normal"/>
    <w:uiPriority w:val="99"/>
    <w:qFormat/>
    <w:rsid w:val="00C723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4929</Words>
  <Characters>2811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Приватне акціонерне товариство «Рівнеавтошляхбуд» (код ЄДРПОУ-31435931, місцезнаходження – 33024, Рівненська обл</dc:title>
  <dc:subject/>
  <dc:creator>M S</dc:creator>
  <cp:keywords/>
  <dc:description/>
  <cp:lastModifiedBy>Oleg</cp:lastModifiedBy>
  <cp:revision>2</cp:revision>
  <dcterms:created xsi:type="dcterms:W3CDTF">2020-08-31T13:04:00Z</dcterms:created>
  <dcterms:modified xsi:type="dcterms:W3CDTF">2020-08-31T13:04:00Z</dcterms:modified>
</cp:coreProperties>
</file>